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201" w:rsidRPr="002B30F1" w:rsidRDefault="00696201" w:rsidP="00696201">
      <w:pPr>
        <w:widowControl/>
        <w:suppressAutoHyphens/>
        <w:ind w:left="-284"/>
        <w:jc w:val="center"/>
        <w:rPr>
          <w:rFonts w:ascii="Times New Roman" w:eastAsia="Times New Roman" w:hAnsi="Times New Roman" w:cs="Times New Roman"/>
          <w:b/>
          <w:bCs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b/>
          <w:bCs/>
          <w:color w:val="auto"/>
          <w:lang w:eastAsia="ar-SA" w:bidi="ar-SA"/>
        </w:rPr>
        <w:t xml:space="preserve">Техническое задание </w:t>
      </w:r>
    </w:p>
    <w:p w:rsidR="00C3535B" w:rsidRDefault="00696201" w:rsidP="00696201">
      <w:pPr>
        <w:widowControl/>
        <w:suppressAutoHyphens/>
        <w:ind w:left="-284"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>на вы</w:t>
      </w:r>
      <w:r w:rsidR="00C262BF">
        <w:rPr>
          <w:rFonts w:ascii="Times New Roman" w:eastAsia="Times New Roman" w:hAnsi="Times New Roman" w:cs="Times New Roman"/>
          <w:color w:val="auto"/>
          <w:lang w:eastAsia="ar-SA" w:bidi="ar-SA"/>
        </w:rPr>
        <w:t>полнение режимно-наладочных испытаний</w:t>
      </w:r>
      <w:r w:rsidR="00611293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3-х водогрейных котлов</w:t>
      </w:r>
      <w:r w:rsidR="00C262BF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="00C3535B">
        <w:rPr>
          <w:rFonts w:ascii="Times New Roman" w:eastAsia="Times New Roman" w:hAnsi="Times New Roman" w:cs="Times New Roman"/>
          <w:color w:val="auto"/>
          <w:lang w:eastAsia="ar-SA" w:bidi="ar-SA"/>
        </w:rPr>
        <w:t>на котельной</w:t>
      </w:r>
      <w:r w:rsidR="00C3535B">
        <w:rPr>
          <w:rFonts w:ascii="Times New Roman" w:eastAsia="Times New Roman" w:hAnsi="Times New Roman" w:cs="Times New Roman"/>
          <w:caps/>
          <w:color w:val="auto"/>
          <w:lang w:eastAsia="ar-SA" w:bidi="ar-SA"/>
        </w:rPr>
        <w:t xml:space="preserve"> НФС-2</w:t>
      </w:r>
      <w:r w:rsidR="00C3535B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</w:p>
    <w:p w:rsidR="00696201" w:rsidRPr="002B30F1" w:rsidRDefault="00696201" w:rsidP="00696201">
      <w:pPr>
        <w:widowControl/>
        <w:suppressAutoHyphens/>
        <w:ind w:left="-284"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>ООО «Самарские коммунальные системы»</w:t>
      </w:r>
    </w:p>
    <w:p w:rsidR="00696201" w:rsidRPr="002B30F1" w:rsidRDefault="00696201" w:rsidP="00696201">
      <w:pPr>
        <w:widowControl/>
        <w:suppressAutoHyphens/>
        <w:ind w:left="-284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tbl>
      <w:tblPr>
        <w:tblW w:w="100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112"/>
        <w:gridCol w:w="5953"/>
      </w:tblGrid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Перечень основных данных и требований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Содержание основных данных и требований</w:t>
            </w:r>
          </w:p>
        </w:tc>
      </w:tr>
      <w:tr w:rsidR="00696201" w:rsidRPr="00611293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ООО «Самарские коммунальные системы»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Почтовый адрес: 443056, г. Самара, ул. Луначарского,  д.56 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ИНН 6312110828 КПП 631601001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ОГРН 1116312008340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</w:t>
            </w:r>
            <w:proofErr w:type="gram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\С 40702810903370000034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Филиал ГПБ в г. Самаре</w:t>
            </w:r>
            <w:bookmarkStart w:id="0" w:name="_GoBack"/>
            <w:bookmarkEnd w:id="0"/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К/с 30101810000000000917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БИК 043601917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Главный управляющий директор Бирюков Владимир Вячеславович, 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действует на основании доверенности №2</w:t>
            </w:r>
            <w:r w:rsidR="00C3535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0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от </w:t>
            </w:r>
            <w:r w:rsidR="00C3535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20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.02.20</w:t>
            </w:r>
            <w:r w:rsidR="00C3535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21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г. т.+7(846)336-14-02, факс +7(846)336-89-05</w:t>
            </w:r>
          </w:p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</w:pP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е</w:t>
            </w:r>
            <w:proofErr w:type="gramEnd"/>
            <w:r w:rsidRPr="002B30F1"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 xml:space="preserve">-mail: </w:t>
            </w:r>
            <w:hyperlink r:id="rId9" w:history="1">
              <w:r w:rsidRPr="002B30F1">
                <w:rPr>
                  <w:rFonts w:ascii="Times New Roman" w:eastAsia="Times New Roman" w:hAnsi="Times New Roman" w:cs="Times New Roman"/>
                  <w:color w:val="000080"/>
                  <w:u w:val="single"/>
                  <w:lang w:val="en-US" w:eastAsia="ar-SA" w:bidi="ar-SA"/>
                </w:rPr>
                <w:t>info@samcomsys.ru</w:t>
              </w:r>
            </w:hyperlink>
            <w:r w:rsidRPr="002B30F1"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 xml:space="preserve">  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2. Основание для проведения работ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Требование федеральных норм и правил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3. Наименование и местоположение объекта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35B" w:rsidRDefault="000261E8" w:rsidP="00C3535B">
            <w:pPr>
              <w:widowControl/>
              <w:tabs>
                <w:tab w:val="left" w:pos="389"/>
              </w:tabs>
              <w:suppressAutoHyphens/>
              <w:ind w:firstLine="389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Отопительная котельная на площадке 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НФС-2,                       </w:t>
            </w:r>
            <w:r w:rsidRPr="000261E8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г. Самара,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Кировский p-он, Студеный овраг</w:t>
            </w:r>
            <w:r w:rsidR="003F207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, д. 7.</w:t>
            </w:r>
          </w:p>
          <w:p w:rsidR="000261E8" w:rsidRPr="002B30F1" w:rsidRDefault="000261E8" w:rsidP="00C3535B">
            <w:pPr>
              <w:widowControl/>
              <w:tabs>
                <w:tab w:val="left" w:pos="389"/>
              </w:tabs>
              <w:suppressAutoHyphens/>
              <w:ind w:firstLine="389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4. Источник финансирования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Производственная программа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5. Цель и назначение работ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95" w:rsidRPr="00223A95" w:rsidRDefault="00223A95" w:rsidP="00C262BF">
            <w:pPr>
              <w:pStyle w:val="af3"/>
              <w:numPr>
                <w:ilvl w:val="3"/>
                <w:numId w:val="2"/>
              </w:numPr>
              <w:tabs>
                <w:tab w:val="clear" w:pos="1800"/>
              </w:tabs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Режимно-наладочные испытания газифицированных</w:t>
            </w:r>
            <w:r w:rsidR="000261E8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</w:t>
            </w:r>
            <w:r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3-х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водогрейных</w:t>
            </w:r>
            <w:r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котлов котельной на площадке </w:t>
            </w:r>
            <w:r w:rsidR="000261E8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НФС-2</w:t>
            </w:r>
            <w:r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с выдачей технического отчета по </w:t>
            </w:r>
            <w:proofErr w:type="gramStart"/>
            <w:r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проведенным</w:t>
            </w:r>
            <w:proofErr w:type="gramEnd"/>
            <w:r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режимно-наладочным </w:t>
            </w:r>
            <w:r w:rsidR="000261E8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испытаниями с режимными картами;</w:t>
            </w:r>
          </w:p>
          <w:p w:rsidR="00696201" w:rsidRDefault="00223A95" w:rsidP="000261E8">
            <w:pPr>
              <w:pStyle w:val="af3"/>
              <w:numPr>
                <w:ilvl w:val="3"/>
                <w:numId w:val="2"/>
              </w:numPr>
              <w:tabs>
                <w:tab w:val="clear" w:pos="1800"/>
              </w:tabs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Режимно-наладочные испытания водоподготовительных установок и водно-химического режима 3-х водогрейных котлов в котельной на площадке </w:t>
            </w:r>
            <w:r w:rsidR="000261E8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НФС-2</w:t>
            </w:r>
            <w:r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с выдачей технического отчета по </w:t>
            </w:r>
            <w:proofErr w:type="gramStart"/>
            <w:r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проведенным</w:t>
            </w:r>
            <w:proofErr w:type="gramEnd"/>
            <w:r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режимно-наладочным </w:t>
            </w:r>
            <w:r w:rsidR="000261E8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испытаниями с режимными картами;</w:t>
            </w:r>
          </w:p>
          <w:p w:rsidR="000261E8" w:rsidRPr="00F605C3" w:rsidRDefault="000261E8" w:rsidP="00F605C3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1E8" w:rsidRDefault="000261E8" w:rsidP="00115C35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Отопительная котельная на площадке 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НФС-2,                       </w:t>
            </w:r>
            <w:r w:rsidRPr="000261E8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г. Самара,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Кировский p-он, Студеный овраг:</w:t>
            </w:r>
          </w:p>
          <w:p w:rsidR="00115C35" w:rsidRPr="00115C35" w:rsidRDefault="00223A95" w:rsidP="00115C35">
            <w:pPr>
              <w:pStyle w:val="af3"/>
              <w:numPr>
                <w:ilvl w:val="3"/>
                <w:numId w:val="18"/>
              </w:numPr>
              <w:tabs>
                <w:tab w:val="clear" w:pos="1800"/>
                <w:tab w:val="num" w:pos="814"/>
              </w:tabs>
              <w:suppressAutoHyphens/>
              <w:ind w:left="0" w:firstLine="389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4F26C2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Котел водогрейный </w:t>
            </w:r>
            <w:proofErr w:type="spellStart"/>
            <w:r w:rsidR="00115C35"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Viessmann</w:t>
            </w:r>
            <w:proofErr w:type="spellEnd"/>
            <w:r w:rsidR="00115C35"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</w:t>
            </w:r>
            <w:r w:rsid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«</w:t>
            </w:r>
            <w:proofErr w:type="spellStart"/>
            <w:r w:rsidR="00115C35"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Vitoplex</w:t>
            </w:r>
            <w:proofErr w:type="spellEnd"/>
            <w:r w:rsidR="00115C35"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100</w:t>
            </w:r>
            <w:r w:rsid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», мощностью 1,</w:t>
            </w:r>
            <w:r w:rsidR="00115C35"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12</w:t>
            </w:r>
            <w:r w:rsid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МВт</w:t>
            </w:r>
            <w:r w:rsidRPr="004F26C2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с газовой </w:t>
            </w:r>
            <w:r w:rsid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модулируемой горелкой </w:t>
            </w:r>
            <w:proofErr w:type="spellStart"/>
            <w:r w:rsidR="00115C35"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Weishaupt</w:t>
            </w:r>
            <w:proofErr w:type="spellEnd"/>
            <w:r w:rsidR="00115C35"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WM-G 20/2</w:t>
            </w:r>
            <w:r w:rsid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,</w:t>
            </w:r>
            <w:r w:rsidR="00115C35"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1 1/2</w:t>
            </w:r>
            <w:r w:rsid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" исп. </w:t>
            </w:r>
            <w:r w:rsidR="00115C35"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ZM</w:t>
            </w:r>
            <w:r w:rsid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 -</w:t>
            </w:r>
            <w:r w:rsidRPr="004F26C2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</w:t>
            </w:r>
            <w:r w:rsid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шт.</w:t>
            </w:r>
            <w:r w:rsid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, инв. № 103257;</w:t>
            </w:r>
          </w:p>
          <w:p w:rsidR="00115C35" w:rsidRPr="00115C35" w:rsidRDefault="00115C35" w:rsidP="00115C35">
            <w:pPr>
              <w:pStyle w:val="af3"/>
              <w:numPr>
                <w:ilvl w:val="3"/>
                <w:numId w:val="18"/>
              </w:numPr>
              <w:tabs>
                <w:tab w:val="clear" w:pos="1800"/>
                <w:tab w:val="num" w:pos="814"/>
              </w:tabs>
              <w:ind w:left="0" w:firstLine="389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Котел водогрейный </w:t>
            </w:r>
            <w:proofErr w:type="spellStart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Viessmann</w:t>
            </w:r>
            <w:proofErr w:type="spellEnd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«</w:t>
            </w:r>
            <w:proofErr w:type="spellStart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Vitoplex</w:t>
            </w:r>
            <w:proofErr w:type="spellEnd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100», мощностью 1,12 МВт с газовой модулируемой горелкой </w:t>
            </w:r>
            <w:proofErr w:type="spellStart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Weishaupt</w:t>
            </w:r>
            <w:proofErr w:type="spellEnd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WM-G 20/2, 1 1/2" исп. ZM. - 1 шт.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, инв. № 103258</w:t>
            </w:r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;</w:t>
            </w:r>
          </w:p>
          <w:p w:rsidR="00696201" w:rsidRDefault="00115C35" w:rsidP="00115C35">
            <w:pPr>
              <w:pStyle w:val="af3"/>
              <w:numPr>
                <w:ilvl w:val="3"/>
                <w:numId w:val="18"/>
              </w:numPr>
              <w:tabs>
                <w:tab w:val="clear" w:pos="1800"/>
                <w:tab w:val="num" w:pos="814"/>
              </w:tabs>
              <w:ind w:left="0" w:firstLine="389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Котел водогрейный </w:t>
            </w:r>
            <w:proofErr w:type="spellStart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Viessmann</w:t>
            </w:r>
            <w:proofErr w:type="spellEnd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«</w:t>
            </w:r>
            <w:proofErr w:type="spellStart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Vitoplex</w:t>
            </w:r>
            <w:proofErr w:type="spellEnd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100», мощностью 1,12 МВт с 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комбинированной двухступенчатой горелкой </w:t>
            </w:r>
            <w:proofErr w:type="spellStart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Weishaupt</w:t>
            </w:r>
            <w:proofErr w:type="spellEnd"/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>GL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7/1-</w:t>
            </w:r>
            <w:r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>D</w:t>
            </w:r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, 1 1/2" исп. ZM</w:t>
            </w:r>
            <w:r>
              <w:rPr>
                <w:rFonts w:ascii="Times New Roman" w:eastAsia="Times New Roman" w:hAnsi="Times New Roman" w:cs="Times New Roman"/>
                <w:color w:val="auto"/>
                <w:lang w:val="en-US" w:eastAsia="ar-SA" w:bidi="ar-SA"/>
              </w:rPr>
              <w:t>D</w:t>
            </w:r>
            <w:r w:rsidRPr="00115C3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 - 1 шт.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, инв. № 103259.</w:t>
            </w:r>
          </w:p>
          <w:p w:rsidR="00601E30" w:rsidRPr="00601E30" w:rsidRDefault="00601E30" w:rsidP="00F605C3">
            <w:pPr>
              <w:pStyle w:val="af3"/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7. Режим работы производства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F605C3" w:rsidP="00F605C3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Сезонный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lastRenderedPageBreak/>
              <w:t>8. Состав работ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3DE" w:rsidRPr="00606FE4" w:rsidRDefault="00C52323" w:rsidP="00C262BF">
            <w:pPr>
              <w:pStyle w:val="af3"/>
              <w:numPr>
                <w:ilvl w:val="3"/>
                <w:numId w:val="17"/>
              </w:numPr>
              <w:tabs>
                <w:tab w:val="clear" w:pos="1800"/>
              </w:tabs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</w:t>
            </w:r>
            <w:r w:rsidR="00223A95" w:rsidRPr="00223A95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ежимно-наладочные испытания </w:t>
            </w:r>
            <w:r w:rsidR="00223A95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газифицированных </w:t>
            </w:r>
            <w:r w:rsidR="000333DE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</w:t>
            </w:r>
            <w:r w:rsidR="00223A95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3-х водогрейных котлов котельной на площадке </w:t>
            </w:r>
            <w:r w:rsidR="00A70100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НФС-2</w:t>
            </w:r>
            <w:r w:rsidR="000333DE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</w:t>
            </w:r>
            <w:r w:rsidR="00223A95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 выдачей технического отчета по проведенным режимно-наладочным испытаниями с режимными картами в соответствии с «Техническим регламентом сетей газораспределения и газопотребления», а так же иными нормативно-правовыми актами, устанавливающими требования по эксплуатации газоиспользующего оборудования</w:t>
            </w:r>
            <w:r w:rsidR="000333DE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</w:t>
            </w:r>
            <w:proofErr w:type="gramEnd"/>
          </w:p>
          <w:p w:rsidR="000333DE" w:rsidRDefault="00C52323" w:rsidP="00C262BF">
            <w:pPr>
              <w:pStyle w:val="af3"/>
              <w:numPr>
                <w:ilvl w:val="3"/>
                <w:numId w:val="17"/>
              </w:numPr>
              <w:tabs>
                <w:tab w:val="clear" w:pos="1800"/>
              </w:tabs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proofErr w:type="gramStart"/>
            <w:r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</w:t>
            </w:r>
            <w:r w:rsidR="000333DE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ежимно-наладочные испытания водоподготовительных установок и водно-химического режима 3-х водогрейных котлов в котельной на площадке </w:t>
            </w:r>
            <w:r w:rsidR="00A70100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НФС-2</w:t>
            </w:r>
            <w:r w:rsidR="000333DE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с выдачей технического отчета по проведенным режимно-наладочным испытаниями с режимными картами в соответствии с требованиями РД 10-179-98 «Методические указания по разработке инструкций установок </w:t>
            </w:r>
            <w:proofErr w:type="spellStart"/>
            <w:r w:rsidR="000333DE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докотловой</w:t>
            </w:r>
            <w:proofErr w:type="spellEnd"/>
            <w:r w:rsidR="000333DE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обработки воды и по ведению водно-химического режима паровых и водогрейных котлов», а так же иными нормативно-правовыми актами, устанавливающими требования по эксплуатации</w:t>
            </w:r>
            <w:proofErr w:type="gramEnd"/>
            <w:r w:rsidR="000333DE" w:rsidRPr="00606FE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газоиспользующего оборудования.</w:t>
            </w:r>
          </w:p>
          <w:p w:rsidR="000333DE" w:rsidRDefault="001C4664" w:rsidP="00C262BF">
            <w:pPr>
              <w:pStyle w:val="af3"/>
              <w:numPr>
                <w:ilvl w:val="3"/>
                <w:numId w:val="17"/>
              </w:numPr>
              <w:tabs>
                <w:tab w:val="clear" w:pos="1800"/>
              </w:tabs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По окончании выполнения работ произвести инструктаж обслуживающего персонала по обеспечению нормальной работы оборудования и состав</w:t>
            </w:r>
            <w:r w:rsidR="00E8502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ить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инструкци</w:t>
            </w:r>
            <w:r w:rsidR="00E8502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по технической эксплуатации оборудования.</w:t>
            </w:r>
          </w:p>
          <w:p w:rsidR="00C06759" w:rsidRPr="003F2071" w:rsidRDefault="00C262BF" w:rsidP="003F2071">
            <w:pPr>
              <w:pStyle w:val="af3"/>
              <w:numPr>
                <w:ilvl w:val="3"/>
                <w:numId w:val="17"/>
              </w:numPr>
              <w:tabs>
                <w:tab w:val="clear" w:pos="1800"/>
              </w:tabs>
              <w:suppressAutoHyphens/>
              <w:ind w:left="-37" w:firstLine="426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При необходимости провести согласование полученных результатов со всеми инстанциями.</w:t>
            </w:r>
          </w:p>
        </w:tc>
      </w:tr>
      <w:tr w:rsidR="00696201" w:rsidRPr="002B30F1" w:rsidTr="006B2304">
        <w:trPr>
          <w:trHeight w:val="4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9. Состав и виды работ, выполняемых подрядчиком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Все работы</w:t>
            </w:r>
            <w:r w:rsidR="00C262BF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и согласования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выполняются подрядной организацией.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10. Требования к используемому  оборудованию (включая источник поставки - заказчик/подрядчик, гарантийные требования, сроки поставки и пр.)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Все необходимое оборудование, комплектующие изделия, инструменты, оснастка перед началом производства работ находится в наличии у Подрядчика.</w:t>
            </w:r>
            <w:r w:rsidR="00934E10"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Применяемые при оказании услуг материалы, инструменты, детали, запасные части и оборудование должны соответствовать действующим ГОСТам, ТУ, иметь сертификацию, использоваться строго в соответствии со сроками поверки используемого оборудования.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11. Требования к технологическим решениям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Не требуется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12. Исходные данные для выполнения работ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C262BF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Настоящее техническое задание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13. Требования к сметной документации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696201" w:rsidP="00C262BF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Расчет стоимости производится согласно расчетной </w:t>
            </w:r>
            <w:r w:rsidR="00C262BF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стоимости работ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14. Сроки выполнения работ (по основным этапам)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201" w:rsidRPr="002B30F1" w:rsidRDefault="00AA77B4" w:rsidP="00F605C3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AA77B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С даты заключения договора по </w:t>
            </w:r>
            <w:r w:rsidR="00F605C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29</w:t>
            </w: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.1</w:t>
            </w:r>
            <w:r w:rsidR="00A37EA6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</w:t>
            </w:r>
            <w:r w:rsidRPr="00AA77B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.2021 г.</w:t>
            </w:r>
          </w:p>
        </w:tc>
      </w:tr>
      <w:tr w:rsidR="00696201" w:rsidRPr="002B30F1" w:rsidTr="006B230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6201" w:rsidRPr="002B30F1" w:rsidRDefault="00696201" w:rsidP="00696201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15. Дополнительные требования и особые условия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201" w:rsidRPr="002B30F1" w:rsidRDefault="00696201" w:rsidP="00934E10">
            <w:pPr>
              <w:pStyle w:val="af3"/>
              <w:widowControl/>
              <w:numPr>
                <w:ilvl w:val="3"/>
                <w:numId w:val="15"/>
              </w:numPr>
              <w:suppressAutoHyphens/>
              <w:snapToGrid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Работы должны выполняться в соответствии с требованиями действующей нормативных документов.</w:t>
            </w:r>
          </w:p>
          <w:p w:rsidR="00696201" w:rsidRPr="002B30F1" w:rsidRDefault="00696201" w:rsidP="00934E10">
            <w:pPr>
              <w:pStyle w:val="af3"/>
              <w:widowControl/>
              <w:numPr>
                <w:ilvl w:val="3"/>
                <w:numId w:val="15"/>
              </w:numPr>
              <w:suppressAutoHyphens/>
              <w:snapToGrid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Перед началом производства работ руководители и персонал Подрядчика проходят инструктажи </w:t>
            </w: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в</w:t>
            </w:r>
            <w:proofErr w:type="gram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СОТ.</w:t>
            </w:r>
          </w:p>
          <w:p w:rsidR="00696201" w:rsidRPr="002B30F1" w:rsidRDefault="00696201" w:rsidP="00696201">
            <w:pPr>
              <w:widowControl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Подрядчик получает разрешение на выполнение работ 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lastRenderedPageBreak/>
              <w:t>с оформлением допуска на объект и выполняет организационные и технические мероприятия по ОТ и ПБ при производстве работ на действующем предприятии.</w:t>
            </w:r>
            <w:proofErr w:type="gramEnd"/>
          </w:p>
          <w:p w:rsidR="00934E10" w:rsidRPr="002B30F1" w:rsidRDefault="00934E10" w:rsidP="00934E10">
            <w:pPr>
              <w:widowControl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3.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ab/>
              <w:t xml:space="preserve">Исполнитель должен соблюдать нормы законодательства РФ в области охраны труда, окружающей среды, промышленной и пожарной безопасности, обеспечить соблюдения своим персоналом правил технической эксплуатации тепловых энергоустановок, правил  противопожарного режима в РФ, требований промышленной безопасности и др. нормативных актов, действующих на территории РФ. </w:t>
            </w: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Во время оказания услуг Исполнитель обязан выполнять правила внутреннего распорядка предприятия, пропускного и внутри объектного режима, требований промышленной безопасности к опасным производственным объектам, правила технической эксплуатации тепловых энергоустановок, правила по охране труда при эксплуатации тепловых энергоустановок, правила по охране труда при работе с инструментом и приспособлениями, правила технической эксплуатации электроустановок потребителей, правила по охране труда при эксплуатации электроустановок, правила противопожарного</w:t>
            </w:r>
            <w:proofErr w:type="gram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режима на опасных производственных объектах предприятия, требования инструкций по охране труда. За невыполнение данного пункта ответственность возлагается на Исполнителя в соответствии с действующими нормативными актами и законодательством РФ.</w:t>
            </w:r>
          </w:p>
          <w:p w:rsidR="00934E10" w:rsidRPr="002B30F1" w:rsidRDefault="00934E10" w:rsidP="00934E10">
            <w:pPr>
              <w:widowControl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4.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ab/>
              <w:t xml:space="preserve">Все испытания должны быть выполнены качественно в соответствии с действующими на территории Российской Федерации Стандартами, ГОСТами, ТУ. </w:t>
            </w:r>
          </w:p>
          <w:p w:rsidR="00934E10" w:rsidRPr="002B30F1" w:rsidRDefault="00934E10" w:rsidP="00934E10">
            <w:pPr>
              <w:widowControl/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5.</w:t>
            </w: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ab/>
              <w:t>При обнаружении Заказчиком дефектов, выявленных в процессе приемки оказанных услуг, Исполнитель устраняет их за свой счет в сроки, согласованные сторонами в двустороннем Акте. Исполнитель обязан незамедлительно оповещать Заказчика обо всех, независимых от него обстоятельствах, которые грозят ухудшением результата либо создают невозможность оказания услуг в установленные сроки.</w:t>
            </w:r>
          </w:p>
        </w:tc>
      </w:tr>
    </w:tbl>
    <w:p w:rsidR="00696201" w:rsidRPr="002B30F1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2B30F1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2B30F1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601E87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>Главный энергетик</w:t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  <w:t xml:space="preserve">   С.Л. Нагорный</w:t>
      </w:r>
    </w:p>
    <w:p w:rsidR="00696201" w:rsidRPr="00601E87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601E87" w:rsidRDefault="00696201" w:rsidP="00696201">
      <w:pPr>
        <w:widowControl/>
        <w:suppressAutoHyphens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sectPr w:rsidR="00696201" w:rsidRPr="00601E87" w:rsidSect="002720C2">
      <w:type w:val="continuous"/>
      <w:pgSz w:w="11906" w:h="16838"/>
      <w:pgMar w:top="1140" w:right="793" w:bottom="962" w:left="1418" w:header="0" w:footer="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B2F" w:rsidRDefault="00324B2F">
      <w:r>
        <w:separator/>
      </w:r>
    </w:p>
  </w:endnote>
  <w:endnote w:type="continuationSeparator" w:id="0">
    <w:p w:rsidR="00324B2F" w:rsidRDefault="00324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Arial"/>
    <w:charset w:val="01"/>
    <w:family w:val="swiss"/>
    <w:pitch w:val="default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B2F" w:rsidRDefault="00324B2F">
      <w:r>
        <w:separator/>
      </w:r>
    </w:p>
  </w:footnote>
  <w:footnote w:type="continuationSeparator" w:id="0">
    <w:p w:rsidR="00324B2F" w:rsidRDefault="00324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981" w:hanging="720"/>
      </w:p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62"/>
        </w:tabs>
        <w:ind w:left="196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9"/>
        </w:tabs>
        <w:ind w:left="25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36"/>
        </w:tabs>
        <w:ind w:left="2736" w:hanging="1800"/>
      </w:pPr>
    </w:lvl>
  </w:abstractNum>
  <w:abstractNum w:abstractNumId="1">
    <w:nsid w:val="00D238AB"/>
    <w:multiLevelType w:val="multilevel"/>
    <w:tmpl w:val="CFAC7F52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>
    <w:nsid w:val="09C56FFA"/>
    <w:multiLevelType w:val="multilevel"/>
    <w:tmpl w:val="85F69B84"/>
    <w:lvl w:ilvl="0">
      <w:start w:val="10"/>
      <w:numFmt w:val="decimal"/>
      <w:lvlText w:val="%1."/>
      <w:lvlJc w:val="left"/>
      <w:pPr>
        <w:ind w:left="0" w:firstLine="0"/>
      </w:pPr>
      <w:rPr>
        <w:rFonts w:eastAsia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EC675C1"/>
    <w:multiLevelType w:val="multilevel"/>
    <w:tmpl w:val="13F89694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DD6FBF"/>
    <w:multiLevelType w:val="multilevel"/>
    <w:tmpl w:val="FCBEB130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>
    <w:nsid w:val="121E350B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>
    <w:nsid w:val="1CDE2F56"/>
    <w:multiLevelType w:val="multilevel"/>
    <w:tmpl w:val="4D56518A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2667076F"/>
    <w:multiLevelType w:val="multilevel"/>
    <w:tmpl w:val="113A58F6"/>
    <w:lvl w:ilvl="0">
      <w:start w:val="1"/>
      <w:numFmt w:val="decimal"/>
      <w:lvlText w:val="1.%1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2B8242D8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>
    <w:nsid w:val="2D430C78"/>
    <w:multiLevelType w:val="hybridMultilevel"/>
    <w:tmpl w:val="0150AC92"/>
    <w:lvl w:ilvl="0" w:tplc="9CA60176">
      <w:start w:val="1"/>
      <w:numFmt w:val="bullet"/>
      <w:lvlText w:val=""/>
      <w:lvlJc w:val="left"/>
      <w:pPr>
        <w:ind w:left="11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0">
    <w:nsid w:val="362C7F79"/>
    <w:multiLevelType w:val="multilevel"/>
    <w:tmpl w:val="304AF3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4E8935E8"/>
    <w:multiLevelType w:val="multilevel"/>
    <w:tmpl w:val="7ACECBD2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571915C9"/>
    <w:multiLevelType w:val="multilevel"/>
    <w:tmpl w:val="E000FAC8"/>
    <w:lvl w:ilvl="0">
      <w:start w:val="1"/>
      <w:numFmt w:val="decimal"/>
      <w:lvlText w:val="2.5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57C90557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>
    <w:nsid w:val="5D93229B"/>
    <w:multiLevelType w:val="multilevel"/>
    <w:tmpl w:val="AC12D26A"/>
    <w:lvl w:ilvl="0">
      <w:start w:val="1"/>
      <w:numFmt w:val="decimal"/>
      <w:lvlText w:val="5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5E970AE7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>
    <w:nsid w:val="638D5841"/>
    <w:multiLevelType w:val="hybridMultilevel"/>
    <w:tmpl w:val="192E6322"/>
    <w:lvl w:ilvl="0" w:tplc="78D88C9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3024BF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>
    <w:nsid w:val="75CF5BE9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>
    <w:nsid w:val="77FD79CD"/>
    <w:multiLevelType w:val="multilevel"/>
    <w:tmpl w:val="BA422C32"/>
    <w:lvl w:ilvl="0">
      <w:start w:val="1"/>
      <w:numFmt w:val="decimal"/>
      <w:lvlText w:val="6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794A68AF"/>
    <w:multiLevelType w:val="multilevel"/>
    <w:tmpl w:val="983CA0F8"/>
    <w:lvl w:ilvl="0">
      <w:start w:val="1"/>
      <w:numFmt w:val="decimal"/>
      <w:lvlText w:val="9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14"/>
  </w:num>
  <w:num w:numId="5">
    <w:abstractNumId w:val="19"/>
  </w:num>
  <w:num w:numId="6">
    <w:abstractNumId w:val="6"/>
  </w:num>
  <w:num w:numId="7">
    <w:abstractNumId w:val="11"/>
  </w:num>
  <w:num w:numId="8">
    <w:abstractNumId w:val="20"/>
  </w:num>
  <w:num w:numId="9">
    <w:abstractNumId w:val="2"/>
  </w:num>
  <w:num w:numId="10">
    <w:abstractNumId w:val="10"/>
  </w:num>
  <w:num w:numId="11">
    <w:abstractNumId w:val="8"/>
  </w:num>
  <w:num w:numId="12">
    <w:abstractNumId w:val="3"/>
  </w:num>
  <w:num w:numId="13">
    <w:abstractNumId w:val="1"/>
  </w:num>
  <w:num w:numId="14">
    <w:abstractNumId w:val="0"/>
  </w:num>
  <w:num w:numId="15">
    <w:abstractNumId w:val="16"/>
  </w:num>
  <w:num w:numId="16">
    <w:abstractNumId w:val="5"/>
  </w:num>
  <w:num w:numId="17">
    <w:abstractNumId w:val="13"/>
  </w:num>
  <w:num w:numId="18">
    <w:abstractNumId w:val="17"/>
  </w:num>
  <w:num w:numId="19">
    <w:abstractNumId w:val="18"/>
  </w:num>
  <w:num w:numId="20">
    <w:abstractNumId w:val="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C715D"/>
    <w:rsid w:val="00013C83"/>
    <w:rsid w:val="000261E8"/>
    <w:rsid w:val="0002680D"/>
    <w:rsid w:val="000333DE"/>
    <w:rsid w:val="00115C35"/>
    <w:rsid w:val="00155A7A"/>
    <w:rsid w:val="00192973"/>
    <w:rsid w:val="001A639E"/>
    <w:rsid w:val="001C4664"/>
    <w:rsid w:val="00222D11"/>
    <w:rsid w:val="00223A95"/>
    <w:rsid w:val="002720C2"/>
    <w:rsid w:val="002A3DA5"/>
    <w:rsid w:val="002B30F1"/>
    <w:rsid w:val="002C715D"/>
    <w:rsid w:val="00324B2F"/>
    <w:rsid w:val="0034524E"/>
    <w:rsid w:val="0035651D"/>
    <w:rsid w:val="003835BD"/>
    <w:rsid w:val="003D262E"/>
    <w:rsid w:val="003D2D38"/>
    <w:rsid w:val="003F2071"/>
    <w:rsid w:val="004238BE"/>
    <w:rsid w:val="00463DF0"/>
    <w:rsid w:val="004945C6"/>
    <w:rsid w:val="004D52F6"/>
    <w:rsid w:val="004E708D"/>
    <w:rsid w:val="004F26C2"/>
    <w:rsid w:val="004F48B8"/>
    <w:rsid w:val="0050482C"/>
    <w:rsid w:val="00513765"/>
    <w:rsid w:val="005646EB"/>
    <w:rsid w:val="005720B0"/>
    <w:rsid w:val="00587077"/>
    <w:rsid w:val="00601E30"/>
    <w:rsid w:val="00601E87"/>
    <w:rsid w:val="00606FE4"/>
    <w:rsid w:val="00611293"/>
    <w:rsid w:val="0068012B"/>
    <w:rsid w:val="00683B22"/>
    <w:rsid w:val="00696201"/>
    <w:rsid w:val="006A587A"/>
    <w:rsid w:val="006D2A67"/>
    <w:rsid w:val="007426C2"/>
    <w:rsid w:val="00795C93"/>
    <w:rsid w:val="007D27F4"/>
    <w:rsid w:val="007F3295"/>
    <w:rsid w:val="00831FAC"/>
    <w:rsid w:val="008F1EE6"/>
    <w:rsid w:val="00920DA9"/>
    <w:rsid w:val="00934E10"/>
    <w:rsid w:val="00945FA7"/>
    <w:rsid w:val="00962A8D"/>
    <w:rsid w:val="00963E20"/>
    <w:rsid w:val="009E2FEC"/>
    <w:rsid w:val="009F39C6"/>
    <w:rsid w:val="00A040FE"/>
    <w:rsid w:val="00A37EA6"/>
    <w:rsid w:val="00A42EFE"/>
    <w:rsid w:val="00A70100"/>
    <w:rsid w:val="00AA77B4"/>
    <w:rsid w:val="00AB008B"/>
    <w:rsid w:val="00AC6F55"/>
    <w:rsid w:val="00AE0AE0"/>
    <w:rsid w:val="00AE3075"/>
    <w:rsid w:val="00B16449"/>
    <w:rsid w:val="00B81856"/>
    <w:rsid w:val="00BA24BA"/>
    <w:rsid w:val="00C033FB"/>
    <w:rsid w:val="00C06759"/>
    <w:rsid w:val="00C262BF"/>
    <w:rsid w:val="00C328A0"/>
    <w:rsid w:val="00C33BFF"/>
    <w:rsid w:val="00C3535B"/>
    <w:rsid w:val="00C5067A"/>
    <w:rsid w:val="00C52323"/>
    <w:rsid w:val="00C9164F"/>
    <w:rsid w:val="00CD7A4F"/>
    <w:rsid w:val="00D85A04"/>
    <w:rsid w:val="00DD2EBF"/>
    <w:rsid w:val="00DD74C6"/>
    <w:rsid w:val="00E85029"/>
    <w:rsid w:val="00EA0E56"/>
    <w:rsid w:val="00EB4CB1"/>
    <w:rsid w:val="00EE0336"/>
    <w:rsid w:val="00F605C3"/>
    <w:rsid w:val="00FE49EB"/>
    <w:rsid w:val="00FE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20">
    <w:name w:val="Основной текст (2)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Колонтитул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95pt">
    <w:name w:val="Колонтитул + 9.5 pt;Полужирный"/>
    <w:basedOn w:val="a3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4">
    <w:name w:val="Колонтитул"/>
    <w:basedOn w:val="a3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a5">
    <w:name w:val="Основной текст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">
    <w:name w:val="Основной текст1"/>
    <w:basedOn w:val="a5"/>
    <w:link w:val="1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qFormat/>
    <w:rPr>
      <w:color w:val="000000"/>
      <w:spacing w:val="0"/>
      <w:w w:val="100"/>
      <w:lang w:val="ru-RU" w:eastAsia="ru-RU" w:bidi="ru-RU"/>
    </w:rPr>
  </w:style>
  <w:style w:type="character" w:customStyle="1" w:styleId="10">
    <w:name w:val="Заголовок №1_"/>
    <w:basedOn w:val="a0"/>
    <w:link w:val="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1">
    <w:name w:val="Заголовок №1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7">
    <w:name w:val="Название объекта Знак"/>
    <w:basedOn w:val="a0"/>
    <w:link w:val="a8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4">
    <w:name w:val="Основной текст (4)"/>
    <w:basedOn w:val="a7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ab">
    <w:name w:val="Подпись к таблице"/>
    <w:basedOn w:val="a9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5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"/>
    <w:basedOn w:val="a5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">
    <w:name w:val="ListLabel 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4">
    <w:name w:val="ListLabel 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5">
    <w:name w:val="ListLabel 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6">
    <w:name w:val="ListLabel 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7">
    <w:name w:val="ListLabel 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8">
    <w:name w:val="ListLabel 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9">
    <w:name w:val="ListLabel 9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0">
    <w:name w:val="ListLabel 1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1">
    <w:name w:val="ListLabel 1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2">
    <w:name w:val="ListLabel 1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3">
    <w:name w:val="ListLabel 13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4">
    <w:name w:val="ListLabel 1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5">
    <w:name w:val="ListLabel 1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6">
    <w:name w:val="ListLabel 1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7">
    <w:name w:val="ListLabel 17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8">
    <w:name w:val="ListLabel 1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9">
    <w:name w:val="ListLabel 1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0">
    <w:name w:val="ListLabel 2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1">
    <w:name w:val="ListLabel 2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2">
    <w:name w:val="ListLabel 2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3">
    <w:name w:val="ListLabel 2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4">
    <w:name w:val="ListLabel 24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5">
    <w:name w:val="ListLabel 2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6">
    <w:name w:val="ListLabel 26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7">
    <w:name w:val="ListLabel 2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8">
    <w:name w:val="ListLabel 28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9">
    <w:name w:val="ListLabel 2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0">
    <w:name w:val="ListLabel 3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customStyle="1" w:styleId="a6">
    <w:name w:val="Заголовок"/>
    <w:basedOn w:val="a"/>
    <w:next w:val="22"/>
    <w:link w:val="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2">
    <w:name w:val="Основной текст2"/>
    <w:basedOn w:val="a"/>
    <w:pPr>
      <w:shd w:val="clear" w:color="auto" w:fill="FFFFFF"/>
      <w:spacing w:before="240" w:after="240"/>
      <w:ind w:hanging="600"/>
      <w:jc w:val="both"/>
    </w:pPr>
    <w:rPr>
      <w:rFonts w:ascii="Arial" w:eastAsia="Arial" w:hAnsi="Arial" w:cs="Arial"/>
      <w:sz w:val="18"/>
      <w:szCs w:val="18"/>
    </w:rPr>
  </w:style>
  <w:style w:type="paragraph" w:styleId="ad">
    <w:name w:val="List"/>
    <w:basedOn w:val="22"/>
    <w:rPr>
      <w:rFonts w:cs="Lucida Sans"/>
    </w:rPr>
  </w:style>
  <w:style w:type="paragraph" w:styleId="a8">
    <w:name w:val="caption"/>
    <w:basedOn w:val="a"/>
    <w:link w:val="a7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23">
    <w:name w:val="Основной текст (2)"/>
    <w:basedOn w:val="a"/>
    <w:qFormat/>
    <w:pPr>
      <w:shd w:val="clear" w:color="auto" w:fill="FFFFFF"/>
      <w:spacing w:after="24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5">
    <w:name w:val="Основной текст (5)"/>
    <w:basedOn w:val="a"/>
    <w:qFormat/>
    <w:pPr>
      <w:shd w:val="clear" w:color="auto" w:fill="FFFFFF"/>
    </w:pPr>
    <w:rPr>
      <w:rFonts w:ascii="David" w:eastAsia="David" w:hAnsi="David" w:cs="David"/>
      <w:sz w:val="13"/>
      <w:szCs w:val="13"/>
    </w:rPr>
  </w:style>
  <w:style w:type="paragraph" w:customStyle="1" w:styleId="13">
    <w:name w:val="Заголовок №1"/>
    <w:basedOn w:val="a"/>
    <w:qFormat/>
    <w:pPr>
      <w:shd w:val="clear" w:color="auto" w:fill="FFFFFF"/>
      <w:spacing w:before="180" w:line="226" w:lineRule="exact"/>
      <w:jc w:val="both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6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qFormat/>
    <w:pPr>
      <w:shd w:val="clear" w:color="auto" w:fill="FFFFFF"/>
    </w:pPr>
    <w:rPr>
      <w:rFonts w:ascii="Arial" w:eastAsia="Arial" w:hAnsi="Arial" w:cs="Arial"/>
      <w:sz w:val="14"/>
      <w:szCs w:val="14"/>
    </w:rPr>
  </w:style>
  <w:style w:type="paragraph" w:customStyle="1" w:styleId="aa">
    <w:name w:val="Подпись к таблице"/>
    <w:basedOn w:val="a"/>
    <w:link w:val="a9"/>
    <w:qFormat/>
    <w:pPr>
      <w:shd w:val="clear" w:color="auto" w:fill="FFFFFF"/>
    </w:pPr>
    <w:rPr>
      <w:rFonts w:ascii="Arial" w:eastAsia="Arial" w:hAnsi="Arial" w:cs="Arial"/>
      <w:i/>
      <w:iCs/>
      <w:sz w:val="12"/>
      <w:szCs w:val="12"/>
    </w:rPr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styleId="af2">
    <w:name w:val="header"/>
    <w:basedOn w:val="a"/>
  </w:style>
  <w:style w:type="paragraph" w:styleId="af3">
    <w:name w:val="List Paragraph"/>
    <w:basedOn w:val="a"/>
    <w:uiPriority w:val="34"/>
    <w:qFormat/>
    <w:rsid w:val="00155A7A"/>
    <w:pPr>
      <w:ind w:left="720"/>
      <w:contextualSpacing/>
    </w:pPr>
  </w:style>
  <w:style w:type="paragraph" w:styleId="af4">
    <w:name w:val="Subtitle"/>
    <w:basedOn w:val="a"/>
    <w:next w:val="af5"/>
    <w:link w:val="af6"/>
    <w:qFormat/>
    <w:rsid w:val="0069620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f6">
    <w:name w:val="Подзаголовок Знак"/>
    <w:basedOn w:val="a0"/>
    <w:link w:val="af4"/>
    <w:rsid w:val="00696201"/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paragraph" w:styleId="af5">
    <w:name w:val="Body Text"/>
    <w:basedOn w:val="a"/>
    <w:link w:val="af7"/>
    <w:uiPriority w:val="99"/>
    <w:semiHidden/>
    <w:unhideWhenUsed/>
    <w:rsid w:val="00696201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696201"/>
    <w:rPr>
      <w:color w:val="000000"/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611293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1129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20">
    <w:name w:val="Основной текст (2)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Колонтитул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95pt">
    <w:name w:val="Колонтитул + 9.5 pt;Полужирный"/>
    <w:basedOn w:val="a3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4">
    <w:name w:val="Колонтитул"/>
    <w:basedOn w:val="a3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a5">
    <w:name w:val="Основной текст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">
    <w:name w:val="Основной текст1"/>
    <w:basedOn w:val="a5"/>
    <w:link w:val="1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qFormat/>
    <w:rPr>
      <w:color w:val="000000"/>
      <w:spacing w:val="0"/>
      <w:w w:val="100"/>
      <w:lang w:val="ru-RU" w:eastAsia="ru-RU" w:bidi="ru-RU"/>
    </w:rPr>
  </w:style>
  <w:style w:type="character" w:customStyle="1" w:styleId="10">
    <w:name w:val="Заголовок №1_"/>
    <w:basedOn w:val="a0"/>
    <w:link w:val="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1">
    <w:name w:val="Заголовок №1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7">
    <w:name w:val="Название объекта Знак"/>
    <w:basedOn w:val="a0"/>
    <w:link w:val="a8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4">
    <w:name w:val="Основной текст (4)"/>
    <w:basedOn w:val="a7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ab">
    <w:name w:val="Подпись к таблице"/>
    <w:basedOn w:val="a9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5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"/>
    <w:basedOn w:val="a5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">
    <w:name w:val="ListLabel 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4">
    <w:name w:val="ListLabel 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5">
    <w:name w:val="ListLabel 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6">
    <w:name w:val="ListLabel 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7">
    <w:name w:val="ListLabel 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8">
    <w:name w:val="ListLabel 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9">
    <w:name w:val="ListLabel 9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0">
    <w:name w:val="ListLabel 1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1">
    <w:name w:val="ListLabel 1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2">
    <w:name w:val="ListLabel 1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3">
    <w:name w:val="ListLabel 13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4">
    <w:name w:val="ListLabel 1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5">
    <w:name w:val="ListLabel 1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6">
    <w:name w:val="ListLabel 1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7">
    <w:name w:val="ListLabel 17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8">
    <w:name w:val="ListLabel 1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9">
    <w:name w:val="ListLabel 1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0">
    <w:name w:val="ListLabel 2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1">
    <w:name w:val="ListLabel 2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2">
    <w:name w:val="ListLabel 2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3">
    <w:name w:val="ListLabel 2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4">
    <w:name w:val="ListLabel 24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5">
    <w:name w:val="ListLabel 2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6">
    <w:name w:val="ListLabel 26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7">
    <w:name w:val="ListLabel 2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8">
    <w:name w:val="ListLabel 28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9">
    <w:name w:val="ListLabel 2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0">
    <w:name w:val="ListLabel 3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customStyle="1" w:styleId="a6">
    <w:name w:val="Заголовок"/>
    <w:basedOn w:val="a"/>
    <w:next w:val="22"/>
    <w:link w:val="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2">
    <w:name w:val="Основной текст2"/>
    <w:basedOn w:val="a"/>
    <w:pPr>
      <w:shd w:val="clear" w:color="auto" w:fill="FFFFFF"/>
      <w:spacing w:before="240" w:after="240"/>
      <w:ind w:hanging="600"/>
      <w:jc w:val="both"/>
    </w:pPr>
    <w:rPr>
      <w:rFonts w:ascii="Arial" w:eastAsia="Arial" w:hAnsi="Arial" w:cs="Arial"/>
      <w:sz w:val="18"/>
      <w:szCs w:val="18"/>
    </w:rPr>
  </w:style>
  <w:style w:type="paragraph" w:styleId="ad">
    <w:name w:val="List"/>
    <w:basedOn w:val="22"/>
    <w:rPr>
      <w:rFonts w:cs="Lucida Sans"/>
    </w:rPr>
  </w:style>
  <w:style w:type="paragraph" w:styleId="a8">
    <w:name w:val="caption"/>
    <w:basedOn w:val="a"/>
    <w:link w:val="a7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23">
    <w:name w:val="Основной текст (2)"/>
    <w:basedOn w:val="a"/>
    <w:qFormat/>
    <w:pPr>
      <w:shd w:val="clear" w:color="auto" w:fill="FFFFFF"/>
      <w:spacing w:after="24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5">
    <w:name w:val="Основной текст (5)"/>
    <w:basedOn w:val="a"/>
    <w:qFormat/>
    <w:pPr>
      <w:shd w:val="clear" w:color="auto" w:fill="FFFFFF"/>
    </w:pPr>
    <w:rPr>
      <w:rFonts w:ascii="David" w:eastAsia="David" w:hAnsi="David" w:cs="David"/>
      <w:sz w:val="13"/>
      <w:szCs w:val="13"/>
    </w:rPr>
  </w:style>
  <w:style w:type="paragraph" w:customStyle="1" w:styleId="13">
    <w:name w:val="Заголовок №1"/>
    <w:basedOn w:val="a"/>
    <w:qFormat/>
    <w:pPr>
      <w:shd w:val="clear" w:color="auto" w:fill="FFFFFF"/>
      <w:spacing w:before="180" w:line="226" w:lineRule="exact"/>
      <w:jc w:val="both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6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qFormat/>
    <w:pPr>
      <w:shd w:val="clear" w:color="auto" w:fill="FFFFFF"/>
    </w:pPr>
    <w:rPr>
      <w:rFonts w:ascii="Arial" w:eastAsia="Arial" w:hAnsi="Arial" w:cs="Arial"/>
      <w:sz w:val="14"/>
      <w:szCs w:val="14"/>
    </w:rPr>
  </w:style>
  <w:style w:type="paragraph" w:customStyle="1" w:styleId="aa">
    <w:name w:val="Подпись к таблице"/>
    <w:basedOn w:val="a"/>
    <w:link w:val="a9"/>
    <w:qFormat/>
    <w:pPr>
      <w:shd w:val="clear" w:color="auto" w:fill="FFFFFF"/>
    </w:pPr>
    <w:rPr>
      <w:rFonts w:ascii="Arial" w:eastAsia="Arial" w:hAnsi="Arial" w:cs="Arial"/>
      <w:i/>
      <w:iCs/>
      <w:sz w:val="12"/>
      <w:szCs w:val="12"/>
    </w:rPr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styleId="af2">
    <w:name w:val="header"/>
    <w:basedOn w:val="a"/>
  </w:style>
  <w:style w:type="paragraph" w:styleId="af3">
    <w:name w:val="List Paragraph"/>
    <w:basedOn w:val="a"/>
    <w:uiPriority w:val="34"/>
    <w:qFormat/>
    <w:rsid w:val="00155A7A"/>
    <w:pPr>
      <w:ind w:left="720"/>
      <w:contextualSpacing/>
    </w:pPr>
  </w:style>
  <w:style w:type="paragraph" w:styleId="af4">
    <w:name w:val="Subtitle"/>
    <w:basedOn w:val="a"/>
    <w:next w:val="af5"/>
    <w:link w:val="af6"/>
    <w:qFormat/>
    <w:rsid w:val="0069620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f6">
    <w:name w:val="Подзаголовок Знак"/>
    <w:basedOn w:val="a0"/>
    <w:link w:val="af4"/>
    <w:rsid w:val="00696201"/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paragraph" w:styleId="af5">
    <w:name w:val="Body Text"/>
    <w:basedOn w:val="a"/>
    <w:link w:val="af7"/>
    <w:uiPriority w:val="99"/>
    <w:semiHidden/>
    <w:unhideWhenUsed/>
    <w:rsid w:val="00696201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696201"/>
    <w:rPr>
      <w:color w:val="000000"/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611293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1129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9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nfo@sam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87A46-6B3D-499B-B549-2F337432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3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Худошина Татьяна Александровна</cp:lastModifiedBy>
  <cp:revision>46</cp:revision>
  <cp:lastPrinted>2021-10-07T09:59:00Z</cp:lastPrinted>
  <dcterms:created xsi:type="dcterms:W3CDTF">2019-06-14T05:00:00Z</dcterms:created>
  <dcterms:modified xsi:type="dcterms:W3CDTF">2021-10-07T09:59:00Z</dcterms:modified>
  <dc:language>ru-RU</dc:language>
</cp:coreProperties>
</file>